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B4" w:rsidRDefault="007F6FB4" w:rsidP="007F6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F6FB4" w:rsidRPr="006E7A24" w:rsidRDefault="006E7A24" w:rsidP="006E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A24">
        <w:rPr>
          <w:rFonts w:ascii="Times New Roman" w:hAnsi="Times New Roman" w:cs="Times New Roman"/>
          <w:sz w:val="32"/>
          <w:szCs w:val="32"/>
        </w:rPr>
        <w:t>Как получить социальный вычет на  приобретение лекарств</w:t>
      </w:r>
    </w:p>
    <w:p w:rsidR="00FC65AE" w:rsidRPr="006E7A24" w:rsidRDefault="00FC65AE" w:rsidP="007F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C65AE" w:rsidRDefault="00FC65AE" w:rsidP="007F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FB4" w:rsidRPr="00B103EC" w:rsidRDefault="007F6FB4" w:rsidP="007F6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4F3">
        <w:rPr>
          <w:rFonts w:ascii="Times New Roman" w:hAnsi="Times New Roman" w:cs="Times New Roman"/>
          <w:sz w:val="26"/>
          <w:szCs w:val="26"/>
        </w:rPr>
        <w:t xml:space="preserve">С 2019 года упрощен порядок получения социального налогового вычета по расходам на покупку лекарств. Если раньше для получения такого вычета лекарство должно было входить в </w:t>
      </w:r>
      <w:hyperlink r:id="rId5" w:history="1">
        <w:r w:rsidRPr="00B103E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103EC">
        <w:rPr>
          <w:rFonts w:ascii="Times New Roman" w:hAnsi="Times New Roman" w:cs="Times New Roman"/>
          <w:sz w:val="26"/>
          <w:szCs w:val="26"/>
        </w:rPr>
        <w:t>, утвержденный Постановлением Правительства Росс</w:t>
      </w:r>
      <w:r w:rsidR="00DA5511" w:rsidRPr="00B103EC">
        <w:rPr>
          <w:rFonts w:ascii="Times New Roman" w:hAnsi="Times New Roman" w:cs="Times New Roman"/>
          <w:sz w:val="26"/>
          <w:szCs w:val="26"/>
        </w:rPr>
        <w:t>ийской Федерации от 19.03.2001 №</w:t>
      </w:r>
      <w:r w:rsidRPr="00B103EC">
        <w:rPr>
          <w:rFonts w:ascii="Times New Roman" w:hAnsi="Times New Roman" w:cs="Times New Roman"/>
          <w:sz w:val="26"/>
          <w:szCs w:val="26"/>
        </w:rPr>
        <w:t xml:space="preserve"> 201, то теперь вернуть часть уплаченного </w:t>
      </w:r>
      <w:r w:rsidR="00AF6F2B" w:rsidRPr="00B103EC">
        <w:rPr>
          <w:rFonts w:ascii="Times New Roman" w:hAnsi="Times New Roman" w:cs="Times New Roman"/>
          <w:sz w:val="26"/>
          <w:szCs w:val="26"/>
        </w:rPr>
        <w:t>налога на доходы физических лиц (</w:t>
      </w:r>
      <w:r w:rsidRPr="00B103EC">
        <w:rPr>
          <w:rFonts w:ascii="Times New Roman" w:hAnsi="Times New Roman" w:cs="Times New Roman"/>
          <w:sz w:val="26"/>
          <w:szCs w:val="26"/>
        </w:rPr>
        <w:t>НДФЛ</w:t>
      </w:r>
      <w:r w:rsidR="00AF6F2B" w:rsidRPr="00B103EC">
        <w:rPr>
          <w:rFonts w:ascii="Times New Roman" w:hAnsi="Times New Roman" w:cs="Times New Roman"/>
          <w:sz w:val="26"/>
          <w:szCs w:val="26"/>
        </w:rPr>
        <w:t>)</w:t>
      </w:r>
      <w:r w:rsidRPr="00B103EC">
        <w:rPr>
          <w:rFonts w:ascii="Times New Roman" w:hAnsi="Times New Roman" w:cs="Times New Roman"/>
          <w:sz w:val="26"/>
          <w:szCs w:val="26"/>
        </w:rPr>
        <w:t xml:space="preserve"> можно за покупку любого лекарства, главное, выписанного по рецепту лечащего врача.</w:t>
      </w:r>
    </w:p>
    <w:p w:rsidR="007F6FB4" w:rsidRPr="00B103EC" w:rsidRDefault="007F6FB4" w:rsidP="007F6F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3EC">
        <w:rPr>
          <w:rFonts w:ascii="Times New Roman" w:hAnsi="Times New Roman" w:cs="Times New Roman"/>
          <w:sz w:val="26"/>
          <w:szCs w:val="26"/>
        </w:rPr>
        <w:t xml:space="preserve">Вычет по-прежнему ограничен 13% от </w:t>
      </w:r>
      <w:r w:rsidR="00566550">
        <w:rPr>
          <w:rFonts w:ascii="Times New Roman" w:hAnsi="Times New Roman" w:cs="Times New Roman"/>
          <w:sz w:val="26"/>
          <w:szCs w:val="26"/>
        </w:rPr>
        <w:t xml:space="preserve">суммы </w:t>
      </w:r>
      <w:bookmarkStart w:id="0" w:name="_GoBack"/>
      <w:bookmarkEnd w:id="0"/>
      <w:r w:rsidRPr="00B103EC">
        <w:rPr>
          <w:rFonts w:ascii="Times New Roman" w:hAnsi="Times New Roman" w:cs="Times New Roman"/>
          <w:sz w:val="26"/>
          <w:szCs w:val="26"/>
        </w:rPr>
        <w:t>120 000 рублей. То есть потратить за год можно и больше, но вернут не более 15 600 рублей. При этом в сумму 120 000 рублей входят также расходы на обучение, повышение квалификации, медицинские услуги и др.</w:t>
      </w:r>
    </w:p>
    <w:p w:rsidR="00AF6F2B" w:rsidRPr="00B103EC" w:rsidRDefault="00AF6F2B" w:rsidP="00AF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3EC">
        <w:rPr>
          <w:rFonts w:ascii="Times New Roman" w:hAnsi="Times New Roman" w:cs="Times New Roman"/>
          <w:sz w:val="26"/>
          <w:szCs w:val="26"/>
        </w:rPr>
        <w:t>К вычету можно принять стоимость лекарств, которые налогоплательщик купил по назначению врача:</w:t>
      </w:r>
    </w:p>
    <w:p w:rsidR="00AF6F2B" w:rsidRPr="00B103EC" w:rsidRDefault="00AF6F2B" w:rsidP="00AF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3EC">
        <w:rPr>
          <w:rFonts w:ascii="Times New Roman" w:hAnsi="Times New Roman" w:cs="Times New Roman"/>
          <w:sz w:val="26"/>
          <w:szCs w:val="26"/>
        </w:rPr>
        <w:t>-  для себя;</w:t>
      </w:r>
    </w:p>
    <w:p w:rsidR="00AF6F2B" w:rsidRPr="00B103EC" w:rsidRDefault="00AF6F2B" w:rsidP="00AF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3EC">
        <w:rPr>
          <w:rFonts w:ascii="Times New Roman" w:hAnsi="Times New Roman" w:cs="Times New Roman"/>
          <w:sz w:val="26"/>
          <w:szCs w:val="26"/>
        </w:rPr>
        <w:t xml:space="preserve">- для своего супруга (супруги), своих родителей и (или) детей (в том числе усыновленных) в возрасте до 18 лет, подопечных в возрасте до 18 лет. </w:t>
      </w:r>
    </w:p>
    <w:p w:rsidR="00AF6F2B" w:rsidRPr="00B103EC" w:rsidRDefault="00AF6F2B" w:rsidP="00AF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3EC">
        <w:rPr>
          <w:rFonts w:ascii="Times New Roman" w:hAnsi="Times New Roman" w:cs="Times New Roman"/>
          <w:sz w:val="26"/>
          <w:szCs w:val="26"/>
        </w:rPr>
        <w:t>У налогоплательщика в соответствующем календарном году должен быть доход, облагаемый НДФЛ по налоговой ставке 13% (кроме доходов от долевого участия в деятельности организаций и доходов в виде выигрышей, полученных участниками азартных игр и участниками лотерей).</w:t>
      </w:r>
    </w:p>
    <w:p w:rsidR="007F6FB4" w:rsidRPr="00B103EC" w:rsidRDefault="007F6FB4" w:rsidP="007F6F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3EC">
        <w:rPr>
          <w:rFonts w:ascii="Times New Roman" w:hAnsi="Times New Roman" w:cs="Times New Roman"/>
          <w:sz w:val="26"/>
          <w:szCs w:val="26"/>
        </w:rPr>
        <w:t>Получить социальный налоговый вычет по расходам на покупку лекарств можно любым из двух способов:</w:t>
      </w:r>
    </w:p>
    <w:p w:rsidR="007F6FB4" w:rsidRPr="005D04F3" w:rsidRDefault="007F6FB4" w:rsidP="007F6F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03EC">
        <w:rPr>
          <w:rFonts w:ascii="Times New Roman" w:hAnsi="Times New Roman" w:cs="Times New Roman"/>
          <w:sz w:val="26"/>
          <w:szCs w:val="26"/>
        </w:rPr>
        <w:t xml:space="preserve">- по окончании года подать налоговую декларацию </w:t>
      </w:r>
      <w:hyperlink r:id="rId6" w:history="1">
        <w:r w:rsidRPr="00B103EC">
          <w:rPr>
            <w:rFonts w:ascii="Times New Roman" w:hAnsi="Times New Roman" w:cs="Times New Roman"/>
            <w:sz w:val="26"/>
            <w:szCs w:val="26"/>
          </w:rPr>
          <w:t>3-НДФЛ</w:t>
        </w:r>
      </w:hyperlink>
      <w:r w:rsidRPr="005D04F3">
        <w:rPr>
          <w:rFonts w:ascii="Times New Roman" w:hAnsi="Times New Roman" w:cs="Times New Roman"/>
          <w:sz w:val="26"/>
          <w:szCs w:val="26"/>
        </w:rPr>
        <w:t xml:space="preserve"> и подтверждающие документы. То есть собирать чеки за лекарства, купленные в этом году, необходимо уже сейчас;</w:t>
      </w:r>
    </w:p>
    <w:p w:rsidR="007F6FB4" w:rsidRPr="005D04F3" w:rsidRDefault="007F6FB4" w:rsidP="007F6F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4F3">
        <w:rPr>
          <w:rFonts w:ascii="Times New Roman" w:hAnsi="Times New Roman" w:cs="Times New Roman"/>
          <w:sz w:val="26"/>
          <w:szCs w:val="26"/>
        </w:rPr>
        <w:t>-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7F6FB4" w:rsidRPr="005D04F3" w:rsidRDefault="007F6FB4" w:rsidP="007F6F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4F3">
        <w:rPr>
          <w:rFonts w:ascii="Times New Roman" w:hAnsi="Times New Roman" w:cs="Times New Roman"/>
          <w:sz w:val="26"/>
          <w:szCs w:val="26"/>
        </w:rPr>
        <w:t>В обоих случаях необходимо представить подтверждающие документы:</w:t>
      </w:r>
    </w:p>
    <w:p w:rsidR="007F6FB4" w:rsidRPr="005D04F3" w:rsidRDefault="007F6FB4" w:rsidP="007F6F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4F3">
        <w:rPr>
          <w:rFonts w:ascii="Times New Roman" w:hAnsi="Times New Roman" w:cs="Times New Roman"/>
          <w:sz w:val="26"/>
          <w:szCs w:val="26"/>
        </w:rPr>
        <w:t>- рецептурный бланк</w:t>
      </w:r>
      <w:r w:rsidR="001C0BEE" w:rsidRPr="005D04F3">
        <w:rPr>
          <w:rFonts w:ascii="Times New Roman" w:hAnsi="Times New Roman" w:cs="Times New Roman"/>
          <w:sz w:val="26"/>
          <w:szCs w:val="26"/>
        </w:rPr>
        <w:t xml:space="preserve">  формы N 107-1/у</w:t>
      </w:r>
      <w:proofErr w:type="gramStart"/>
      <w:r w:rsidR="001C0BEE" w:rsidRPr="005D04F3">
        <w:rPr>
          <w:rFonts w:ascii="Times New Roman" w:hAnsi="Times New Roman" w:cs="Times New Roman"/>
          <w:sz w:val="26"/>
          <w:szCs w:val="26"/>
        </w:rPr>
        <w:t xml:space="preserve"> </w:t>
      </w:r>
      <w:r w:rsidRPr="005D04F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F6FB4" w:rsidRPr="005D04F3" w:rsidRDefault="007F6FB4" w:rsidP="007F6F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4F3">
        <w:rPr>
          <w:rFonts w:ascii="Times New Roman" w:hAnsi="Times New Roman" w:cs="Times New Roman"/>
          <w:sz w:val="26"/>
          <w:szCs w:val="26"/>
        </w:rPr>
        <w:t>- платежные документы (кассовые чеки, приходно-кассовые ордера, платежные поручения и т.п.).</w:t>
      </w:r>
    </w:p>
    <w:p w:rsidR="004014F4" w:rsidRPr="005D04F3" w:rsidRDefault="001C0BEE" w:rsidP="00401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04F3">
        <w:rPr>
          <w:rFonts w:ascii="Times New Roman" w:hAnsi="Times New Roman" w:cs="Times New Roman"/>
          <w:sz w:val="26"/>
          <w:szCs w:val="26"/>
        </w:rPr>
        <w:t>- документы, подтверждающие</w:t>
      </w:r>
      <w:r w:rsidR="004014F4" w:rsidRPr="005D04F3">
        <w:rPr>
          <w:rFonts w:ascii="Times New Roman" w:hAnsi="Times New Roman" w:cs="Times New Roman"/>
          <w:sz w:val="26"/>
          <w:szCs w:val="26"/>
        </w:rPr>
        <w:t xml:space="preserve"> родство (если налогоплательщик оплатил лекарства супруга (супруги), родителей или ребенка (подопечного).</w:t>
      </w:r>
      <w:proofErr w:type="gramEnd"/>
    </w:p>
    <w:p w:rsidR="00FA547A" w:rsidRDefault="00566550" w:rsidP="004014F4">
      <w:pPr>
        <w:rPr>
          <w:sz w:val="26"/>
          <w:szCs w:val="26"/>
        </w:rPr>
      </w:pPr>
    </w:p>
    <w:p w:rsidR="007C72E6" w:rsidRPr="007C72E6" w:rsidRDefault="007C72E6" w:rsidP="007C72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2E6">
        <w:rPr>
          <w:rFonts w:ascii="Times New Roman" w:hAnsi="Times New Roman" w:cs="Times New Roman"/>
          <w:sz w:val="26"/>
          <w:szCs w:val="26"/>
        </w:rPr>
        <w:t>Отдел учета и работы с налогоплательщиками</w:t>
      </w:r>
    </w:p>
    <w:p w:rsidR="007C72E6" w:rsidRPr="007C72E6" w:rsidRDefault="007C72E6" w:rsidP="007C72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2E6">
        <w:rPr>
          <w:rFonts w:ascii="Times New Roman" w:hAnsi="Times New Roman" w:cs="Times New Roman"/>
          <w:sz w:val="26"/>
          <w:szCs w:val="26"/>
        </w:rPr>
        <w:t>Межрайонной ИФНС России № 3 по Волгоградской области</w:t>
      </w:r>
    </w:p>
    <w:p w:rsidR="00B103EC" w:rsidRPr="007C72E6" w:rsidRDefault="007C72E6" w:rsidP="007C72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7C72E6">
        <w:rPr>
          <w:rFonts w:ascii="Times New Roman" w:hAnsi="Times New Roman" w:cs="Times New Roman"/>
          <w:sz w:val="26"/>
          <w:szCs w:val="26"/>
        </w:rPr>
        <w:t>:   + 7 (84457) 9-64-37</w:t>
      </w:r>
    </w:p>
    <w:sectPr w:rsidR="00B103EC" w:rsidRPr="007C72E6" w:rsidSect="00C97BB1">
      <w:pgSz w:w="11905" w:h="16838"/>
      <w:pgMar w:top="357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B4"/>
    <w:rsid w:val="001C0BEE"/>
    <w:rsid w:val="00205814"/>
    <w:rsid w:val="004014F4"/>
    <w:rsid w:val="0041394F"/>
    <w:rsid w:val="00566550"/>
    <w:rsid w:val="005D04F3"/>
    <w:rsid w:val="006C4F62"/>
    <w:rsid w:val="006E7A24"/>
    <w:rsid w:val="007C72E6"/>
    <w:rsid w:val="007F6FB4"/>
    <w:rsid w:val="00AF6F2B"/>
    <w:rsid w:val="00B103EC"/>
    <w:rsid w:val="00DA5511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A9188E0EBC8025E564DA02324399A1592A610B1310E0788E10D019E4BFCB0812897AF22DDA962AC4B51CE39607C215B2BD8503825504Ey2MAN" TargetMode="External"/><Relationship Id="rId5" Type="http://schemas.openxmlformats.org/officeDocument/2006/relationships/hyperlink" Target="consultantplus://offline/ref=788A9188E0EBC8025E564DA02324399A1595A219B03C0E0788E10D019E4BFCB0812897AF22DDAD60A54B51CE39607C215B2BD8503825504Ey2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Сучкова Валентина Вячеславовна</dc:creator>
  <cp:lastModifiedBy>Сучкова Валентина Вячеславовна</cp:lastModifiedBy>
  <cp:revision>19</cp:revision>
  <dcterms:created xsi:type="dcterms:W3CDTF">2020-01-23T13:12:00Z</dcterms:created>
  <dcterms:modified xsi:type="dcterms:W3CDTF">2020-03-02T12:18:00Z</dcterms:modified>
</cp:coreProperties>
</file>