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9" w:rsidRPr="001174F9" w:rsidRDefault="001174F9" w:rsidP="001174F9">
      <w:pPr>
        <w:ind w:firstLine="709"/>
        <w:jc w:val="right"/>
        <w:rPr>
          <w:i/>
        </w:rPr>
      </w:pPr>
      <w:r w:rsidRPr="001174F9">
        <w:rPr>
          <w:i/>
        </w:rPr>
        <w:t>Пресс-релиз</w:t>
      </w:r>
    </w:p>
    <w:p w:rsidR="001174F9" w:rsidRPr="001174F9" w:rsidRDefault="001174F9" w:rsidP="001174F9">
      <w:pPr>
        <w:ind w:firstLine="709"/>
        <w:jc w:val="right"/>
        <w:rPr>
          <w:i/>
        </w:rPr>
      </w:pPr>
    </w:p>
    <w:p w:rsidR="00F83286" w:rsidRPr="009D63E4" w:rsidRDefault="00F83286" w:rsidP="00790BC6">
      <w:pPr>
        <w:ind w:firstLine="709"/>
        <w:jc w:val="both"/>
      </w:pPr>
      <w:proofErr w:type="gramStart"/>
      <w:r w:rsidRPr="009D63E4">
        <w:t xml:space="preserve">Межрайонная ИФНС России № 3 по Волгоградской области </w:t>
      </w:r>
      <w:r w:rsidR="00141B2F">
        <w:t>информирует о порядке регистрации индивидуальных предпринимателей в соответствии с Правилами государственной регистрации (Федеральный закон от 08.08.2001 №129-ФЗ «О государственной регистрации юридических лиц и индивидуальных предпринимателей».</w:t>
      </w:r>
      <w:proofErr w:type="gramEnd"/>
    </w:p>
    <w:p w:rsidR="00141B2F" w:rsidRPr="00141B2F" w:rsidRDefault="00141B2F" w:rsidP="00141B2F">
      <w:pPr>
        <w:jc w:val="center"/>
        <w:outlineLvl w:val="0"/>
        <w:rPr>
          <w:b/>
          <w:color w:val="0070C0"/>
        </w:rPr>
      </w:pPr>
      <w:r w:rsidRPr="00141B2F">
        <w:rPr>
          <w:b/>
          <w:color w:val="0070C0"/>
        </w:rPr>
        <w:t>Порядок регистрации индивидуальных предпринимателей</w:t>
      </w:r>
    </w:p>
    <w:p w:rsidR="00141B2F" w:rsidRPr="00141B2F" w:rsidRDefault="00141B2F" w:rsidP="00141B2F">
      <w:pPr>
        <w:outlineLvl w:val="2"/>
        <w:rPr>
          <w:color w:val="0070C0"/>
        </w:rPr>
      </w:pPr>
      <w:r w:rsidRPr="00141B2F">
        <w:rPr>
          <w:color w:val="0070C0"/>
        </w:rPr>
        <w:t>Пошаговая инструкция:</w:t>
      </w:r>
    </w:p>
    <w:p w:rsidR="00141B2F" w:rsidRPr="00141B2F" w:rsidRDefault="00141B2F" w:rsidP="00141B2F">
      <w:pPr>
        <w:numPr>
          <w:ilvl w:val="0"/>
          <w:numId w:val="2"/>
        </w:numPr>
        <w:contextualSpacing/>
        <w:rPr>
          <w:b/>
          <w:color w:val="FF0000"/>
        </w:rPr>
      </w:pPr>
      <w:r w:rsidRPr="00141B2F">
        <w:rPr>
          <w:b/>
          <w:color w:val="FF0000"/>
        </w:rPr>
        <w:t>Формируем пакет документов</w:t>
      </w:r>
    </w:p>
    <w:p w:rsidR="00141B2F" w:rsidRPr="00141B2F" w:rsidRDefault="00141B2F" w:rsidP="00141B2F">
      <w:pPr>
        <w:jc w:val="both"/>
      </w:pPr>
      <w:r w:rsidRPr="00141B2F">
        <w:t>Если вы совершеннолетний гражданин Российской Федерации, для регистрации вам потребуются следующие документы:</w:t>
      </w:r>
    </w:p>
    <w:p w:rsidR="00141B2F" w:rsidRPr="00141B2F" w:rsidRDefault="00141B2F" w:rsidP="00141B2F">
      <w:pPr>
        <w:numPr>
          <w:ilvl w:val="0"/>
          <w:numId w:val="1"/>
        </w:numPr>
        <w:jc w:val="both"/>
      </w:pPr>
      <w:r w:rsidRPr="00141B2F">
        <w:t>заявление о государственной регистрации физического лица в качестве индивидуального предпринимателя (</w:t>
      </w:r>
      <w:hyperlink r:id="rId6" w:history="1">
        <w:r w:rsidRPr="00141B2F">
          <w:t>форма № Р21001</w:t>
        </w:r>
      </w:hyperlink>
      <w:r w:rsidRPr="00141B2F">
        <w:t>);</w:t>
      </w:r>
    </w:p>
    <w:p w:rsidR="00141B2F" w:rsidRPr="00141B2F" w:rsidRDefault="00141B2F" w:rsidP="00141B2F">
      <w:pPr>
        <w:numPr>
          <w:ilvl w:val="0"/>
          <w:numId w:val="1"/>
        </w:numPr>
        <w:jc w:val="both"/>
      </w:pPr>
      <w:r w:rsidRPr="00141B2F">
        <w:t>копия российского паспорта;</w:t>
      </w:r>
    </w:p>
    <w:p w:rsidR="00141B2F" w:rsidRPr="00141B2F" w:rsidRDefault="00141B2F" w:rsidP="00141B2F">
      <w:pPr>
        <w:numPr>
          <w:ilvl w:val="0"/>
          <w:numId w:val="1"/>
        </w:numPr>
        <w:jc w:val="both"/>
      </w:pPr>
      <w:r w:rsidRPr="00141B2F">
        <w:t xml:space="preserve">квитанция об уплате госпошлины в размере 800 руб. Сформировать квитанцию на уплату госпошлины можно с помощью сервиса </w:t>
      </w:r>
      <w:hyperlink r:id="rId7" w:history="1">
        <w:r w:rsidRPr="00141B2F">
          <w:t>«Уплата госпошлины»</w:t>
        </w:r>
      </w:hyperlink>
      <w:r w:rsidRPr="00141B2F">
        <w:t>.</w:t>
      </w:r>
    </w:p>
    <w:p w:rsidR="00141B2F" w:rsidRPr="00141B2F" w:rsidRDefault="00141B2F" w:rsidP="00141B2F">
      <w:pPr>
        <w:ind w:firstLine="720"/>
        <w:jc w:val="both"/>
        <w:rPr>
          <w:color w:val="0070C0"/>
        </w:rPr>
      </w:pPr>
      <w:r w:rsidRPr="00141B2F">
        <w:rPr>
          <w:color w:val="0070C0"/>
        </w:rPr>
        <w:t>Внимание! 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требуется!</w:t>
      </w:r>
    </w:p>
    <w:p w:rsidR="00141B2F" w:rsidRPr="00141B2F" w:rsidRDefault="00141B2F" w:rsidP="00141B2F">
      <w:pPr>
        <w:ind w:firstLine="720"/>
        <w:jc w:val="both"/>
      </w:pPr>
      <w:r w:rsidRPr="00141B2F">
        <w:t>Подпись на заявлении, а также копия паспорта должны быть засвидетельствованы в нотариальном порядке, за исключением случая, когда заявитель представляет документы лично и одновременно представляет паспорт, а также при представлении документов в электронном виде, подписанных усиленной квалифицированной подписью заявителя.</w:t>
      </w:r>
    </w:p>
    <w:p w:rsidR="00141B2F" w:rsidRPr="00141B2F" w:rsidRDefault="00141B2F" w:rsidP="00141B2F">
      <w:pPr>
        <w:numPr>
          <w:ilvl w:val="0"/>
          <w:numId w:val="2"/>
        </w:numPr>
        <w:contextualSpacing/>
        <w:rPr>
          <w:rFonts w:ascii="Arial" w:hAnsi="Arial" w:cs="Arial"/>
          <w:snapToGrid/>
          <w:color w:val="FF0000"/>
          <w:szCs w:val="26"/>
        </w:rPr>
      </w:pPr>
      <w:r w:rsidRPr="00141B2F">
        <w:rPr>
          <w:b/>
          <w:color w:val="FF0000"/>
        </w:rPr>
        <w:t>Определяем, в какой налоговый орган подать документы</w:t>
      </w:r>
    </w:p>
    <w:p w:rsidR="00141B2F" w:rsidRPr="00141B2F" w:rsidRDefault="00141B2F" w:rsidP="00141B2F">
      <w:pPr>
        <w:ind w:firstLine="709"/>
        <w:jc w:val="both"/>
      </w:pPr>
      <w:r w:rsidRPr="00141B2F">
        <w:t>Государственная регистрация физического лица в качестве индивидуального предпринимателя осуществляется в специально уполномоченном на регистрацию предпринимателей налоговом органе по месту его жительства, то есть по месту регистрации, указанному в паспорте.</w:t>
      </w:r>
    </w:p>
    <w:p w:rsidR="00141B2F" w:rsidRPr="00141B2F" w:rsidRDefault="00141B2F" w:rsidP="00141B2F">
      <w:pPr>
        <w:ind w:firstLine="709"/>
        <w:jc w:val="both"/>
      </w:pPr>
      <w:r w:rsidRPr="00141B2F">
        <w:t>В случае</w:t>
      </w:r>
      <w:proofErr w:type="gramStart"/>
      <w:r w:rsidRPr="00141B2F">
        <w:t>,</w:t>
      </w:r>
      <w:proofErr w:type="gramEnd"/>
      <w:r w:rsidRPr="00141B2F">
        <w:t xml:space="preserve"> если в паспорте отсутствует место регистрации, то государственная регистрация индивидуального предпринимателя может быть осуществлена в специально уполномоченном на регистрацию предпринимателей налоговом органе по месту пребывания.</w:t>
      </w:r>
    </w:p>
    <w:p w:rsidR="00141B2F" w:rsidRPr="00141B2F" w:rsidRDefault="00141B2F" w:rsidP="00141B2F">
      <w:pPr>
        <w:ind w:firstLine="709"/>
        <w:jc w:val="both"/>
        <w:rPr>
          <w:color w:val="0070C0"/>
        </w:rPr>
      </w:pPr>
      <w:r w:rsidRPr="00141B2F">
        <w:t>На территории Волгоградской области функции по государственной регистрации юридических лиц и индивидуальных предпринимателей</w:t>
      </w:r>
      <w:r w:rsidRPr="00141B2F">
        <w:rPr>
          <w:rFonts w:ascii="Arial" w:hAnsi="Arial" w:cs="Arial"/>
          <w:snapToGrid/>
          <w:szCs w:val="26"/>
        </w:rPr>
        <w:t xml:space="preserve"> </w:t>
      </w:r>
      <w:r w:rsidRPr="00141B2F">
        <w:t>осуществляет</w:t>
      </w:r>
      <w:r w:rsidRPr="00141B2F">
        <w:rPr>
          <w:rFonts w:ascii="Arial" w:hAnsi="Arial" w:cs="Arial"/>
          <w:snapToGrid/>
          <w:szCs w:val="26"/>
        </w:rPr>
        <w:t xml:space="preserve"> </w:t>
      </w:r>
      <w:r w:rsidRPr="00141B2F">
        <w:rPr>
          <w:color w:val="0070C0"/>
        </w:rPr>
        <w:t>ИФНС России по Дзержинскому району г. Волгограда, по адресу: 400094, г. Волгоград, ул. 51-ой Гвардейской, д.38.</w:t>
      </w:r>
    </w:p>
    <w:p w:rsidR="00141B2F" w:rsidRPr="00141B2F" w:rsidRDefault="00141B2F" w:rsidP="00141B2F">
      <w:pPr>
        <w:numPr>
          <w:ilvl w:val="0"/>
          <w:numId w:val="2"/>
        </w:numPr>
        <w:contextualSpacing/>
        <w:rPr>
          <w:b/>
          <w:color w:val="FF0000"/>
        </w:rPr>
      </w:pPr>
      <w:r w:rsidRPr="00141B2F">
        <w:rPr>
          <w:b/>
          <w:color w:val="FF0000"/>
        </w:rPr>
        <w:t>Представляем документы</w:t>
      </w:r>
    </w:p>
    <w:p w:rsidR="00141B2F" w:rsidRPr="00141B2F" w:rsidRDefault="00141B2F" w:rsidP="00141B2F">
      <w:pPr>
        <w:jc w:val="both"/>
      </w:pPr>
      <w:r w:rsidRPr="00141B2F">
        <w:t>Документы могут быть переданы в налоговую инспекцию любым удобным для вас способом:</w:t>
      </w:r>
    </w:p>
    <w:p w:rsidR="00141B2F" w:rsidRPr="00141B2F" w:rsidRDefault="00141B2F" w:rsidP="00141B2F">
      <w:pPr>
        <w:jc w:val="both"/>
        <w:rPr>
          <w:b/>
          <w:color w:val="FF0000"/>
        </w:rPr>
      </w:pPr>
      <w:hyperlink w:history="1">
        <w:r w:rsidRPr="00141B2F">
          <w:rPr>
            <w:b/>
            <w:color w:val="FF0000"/>
          </w:rPr>
          <w:t>Лично</w:t>
        </w:r>
      </w:hyperlink>
    </w:p>
    <w:p w:rsidR="00141B2F" w:rsidRPr="00141B2F" w:rsidRDefault="00141B2F" w:rsidP="00141B2F">
      <w:pPr>
        <w:numPr>
          <w:ilvl w:val="0"/>
          <w:numId w:val="3"/>
        </w:numPr>
        <w:jc w:val="both"/>
      </w:pPr>
      <w:r w:rsidRPr="00141B2F">
        <w:t>непосредственно в инспекцию - лично или через представителя по доверенности.</w:t>
      </w:r>
    </w:p>
    <w:p w:rsidR="00141B2F" w:rsidRPr="00141B2F" w:rsidRDefault="00141B2F" w:rsidP="00141B2F">
      <w:pPr>
        <w:numPr>
          <w:ilvl w:val="0"/>
          <w:numId w:val="3"/>
        </w:numPr>
        <w:jc w:val="both"/>
      </w:pPr>
      <w:r w:rsidRPr="00141B2F">
        <w:t xml:space="preserve">в многофункциональный центр - лично или через представителя по доверенности. Информацию об оказании данной услуги </w:t>
      </w:r>
      <w:proofErr w:type="gramStart"/>
      <w:r w:rsidRPr="00141B2F">
        <w:t>в</w:t>
      </w:r>
      <w:proofErr w:type="gramEnd"/>
      <w:r w:rsidRPr="00141B2F">
        <w:t xml:space="preserve"> Вашем МФЦ необходимо уточнить на сайте МФЦ.</w:t>
      </w:r>
    </w:p>
    <w:p w:rsidR="00141B2F" w:rsidRPr="00141B2F" w:rsidRDefault="00141B2F" w:rsidP="00141B2F">
      <w:pPr>
        <w:contextualSpacing/>
        <w:jc w:val="both"/>
        <w:rPr>
          <w:b/>
          <w:color w:val="FF0000"/>
        </w:rPr>
      </w:pPr>
      <w:hyperlink w:history="1">
        <w:r w:rsidRPr="00141B2F">
          <w:rPr>
            <w:b/>
            <w:color w:val="FF0000"/>
          </w:rPr>
          <w:t>Удаленно</w:t>
        </w:r>
      </w:hyperlink>
    </w:p>
    <w:p w:rsidR="00141B2F" w:rsidRPr="00141B2F" w:rsidRDefault="00141B2F" w:rsidP="00141B2F">
      <w:pPr>
        <w:numPr>
          <w:ilvl w:val="0"/>
          <w:numId w:val="5"/>
        </w:numPr>
        <w:jc w:val="both"/>
      </w:pPr>
      <w:r w:rsidRPr="00141B2F">
        <w:t xml:space="preserve">по почте с объявленной ценностью и описью вложения; </w:t>
      </w:r>
    </w:p>
    <w:p w:rsidR="00141B2F" w:rsidRPr="00141B2F" w:rsidRDefault="00141B2F" w:rsidP="00141B2F">
      <w:pPr>
        <w:numPr>
          <w:ilvl w:val="0"/>
          <w:numId w:val="5"/>
        </w:numPr>
        <w:jc w:val="both"/>
      </w:pPr>
      <w:r w:rsidRPr="00141B2F">
        <w:t xml:space="preserve">в электронном виде. </w:t>
      </w:r>
    </w:p>
    <w:p w:rsidR="00141B2F" w:rsidRPr="00141B2F" w:rsidRDefault="00141B2F" w:rsidP="00141B2F">
      <w:pPr>
        <w:ind w:firstLine="720"/>
        <w:jc w:val="both"/>
        <w:rPr>
          <w:b/>
          <w:color w:val="0070C0"/>
        </w:rPr>
      </w:pPr>
      <w:r w:rsidRPr="00141B2F">
        <w:lastRenderedPageBreak/>
        <w:t>Подать документы с помощью сервиса:</w:t>
      </w:r>
      <w:r w:rsidRPr="00141B2F">
        <w:rPr>
          <w:rFonts w:ascii="Arial" w:hAnsi="Arial" w:cs="Arial"/>
          <w:snapToGrid/>
          <w:szCs w:val="26"/>
        </w:rPr>
        <w:t xml:space="preserve"> </w:t>
      </w:r>
      <w:r w:rsidRPr="00141B2F">
        <w:rPr>
          <w:rFonts w:ascii="Arial" w:hAnsi="Arial" w:cs="Arial"/>
          <w:b/>
          <w:bCs/>
          <w:snapToGrid/>
          <w:color w:val="0070C0"/>
          <w:szCs w:val="26"/>
        </w:rPr>
        <w:t>«</w:t>
      </w:r>
      <w:r w:rsidRPr="00141B2F">
        <w:rPr>
          <w:b/>
          <w:color w:val="0070C0"/>
        </w:rPr>
        <w:t xml:space="preserve">Подача электронных документов на государственную регистрацию юридических лиц и индивидуальных предпринимателей» </w:t>
      </w:r>
    </w:p>
    <w:p w:rsidR="00BF03DD" w:rsidRDefault="00141B2F" w:rsidP="00141B2F">
      <w:pPr>
        <w:ind w:firstLine="720"/>
        <w:jc w:val="both"/>
      </w:pPr>
      <w:r w:rsidRPr="00141B2F">
        <w:t>Подать документы с помощью сервиса:</w:t>
      </w:r>
      <w:r w:rsidR="00BF03DD">
        <w:t xml:space="preserve"> </w:t>
      </w:r>
    </w:p>
    <w:p w:rsidR="00141B2F" w:rsidRPr="00141B2F" w:rsidRDefault="00141B2F" w:rsidP="00141B2F">
      <w:pPr>
        <w:ind w:firstLine="720"/>
        <w:jc w:val="both"/>
        <w:rPr>
          <w:b/>
          <w:color w:val="0070C0"/>
        </w:rPr>
      </w:pPr>
      <w:r w:rsidRPr="00141B2F">
        <w:rPr>
          <w:rFonts w:ascii="Arial" w:hAnsi="Arial" w:cs="Arial"/>
          <w:b/>
          <w:bCs/>
          <w:snapToGrid/>
          <w:color w:val="0070C0"/>
          <w:szCs w:val="26"/>
        </w:rPr>
        <w:t>«</w:t>
      </w:r>
      <w:r w:rsidRPr="00141B2F">
        <w:rPr>
          <w:b/>
          <w:color w:val="0070C0"/>
        </w:rPr>
        <w:t>Подача</w:t>
      </w:r>
      <w:r w:rsidR="00BF03DD">
        <w:rPr>
          <w:b/>
          <w:color w:val="0070C0"/>
        </w:rPr>
        <w:t xml:space="preserve"> </w:t>
      </w:r>
      <w:r w:rsidRPr="00141B2F">
        <w:rPr>
          <w:b/>
          <w:color w:val="0070C0"/>
        </w:rPr>
        <w:t xml:space="preserve">заявки на государственную регистрацию индивидуальных предпринимателей и юридических лиц» </w:t>
      </w:r>
    </w:p>
    <w:p w:rsidR="00141B2F" w:rsidRPr="00141B2F" w:rsidRDefault="00141B2F" w:rsidP="00141B2F">
      <w:pPr>
        <w:jc w:val="both"/>
      </w:pPr>
      <w:r w:rsidRPr="00141B2F">
        <w:t>Инспекция примет документы и выдаст (направит) расписку в их получении.</w:t>
      </w:r>
    </w:p>
    <w:p w:rsidR="00141B2F" w:rsidRPr="00141B2F" w:rsidRDefault="00141B2F" w:rsidP="00141B2F">
      <w:pPr>
        <w:numPr>
          <w:ilvl w:val="0"/>
          <w:numId w:val="2"/>
        </w:numPr>
        <w:contextualSpacing/>
        <w:rPr>
          <w:rFonts w:ascii="Arial" w:hAnsi="Arial" w:cs="Arial"/>
          <w:snapToGrid/>
          <w:color w:val="FF0000"/>
          <w:szCs w:val="26"/>
        </w:rPr>
      </w:pPr>
      <w:r w:rsidRPr="00141B2F">
        <w:rPr>
          <w:b/>
          <w:color w:val="FF0000"/>
        </w:rPr>
        <w:t>Получаем документы о государственной регистрации</w:t>
      </w:r>
    </w:p>
    <w:p w:rsidR="00141B2F" w:rsidRPr="00141B2F" w:rsidRDefault="00141B2F" w:rsidP="00141B2F">
      <w:pPr>
        <w:jc w:val="both"/>
      </w:pPr>
      <w:r w:rsidRPr="00141B2F">
        <w:t xml:space="preserve">Если все документы в порядке, через </w:t>
      </w:r>
      <w:r w:rsidRPr="00141B2F">
        <w:rPr>
          <w:b/>
        </w:rPr>
        <w:t>3 рабочих дня</w:t>
      </w:r>
      <w:r w:rsidRPr="00141B2F">
        <w:t xml:space="preserve"> в налоговой инспекции вы можете получить:</w:t>
      </w:r>
    </w:p>
    <w:p w:rsidR="00141B2F" w:rsidRPr="00141B2F" w:rsidRDefault="00141B2F" w:rsidP="00141B2F">
      <w:pPr>
        <w:numPr>
          <w:ilvl w:val="0"/>
          <w:numId w:val="4"/>
        </w:numPr>
        <w:jc w:val="both"/>
      </w:pPr>
      <w:r w:rsidRPr="00141B2F">
        <w:t>лист записи ЕГРИП.</w:t>
      </w:r>
    </w:p>
    <w:p w:rsidR="00141B2F" w:rsidRPr="00141B2F" w:rsidRDefault="00141B2F" w:rsidP="00141B2F">
      <w:pPr>
        <w:ind w:firstLine="720"/>
        <w:jc w:val="both"/>
        <w:rPr>
          <w:rFonts w:ascii="Arial" w:hAnsi="Arial" w:cs="Arial"/>
          <w:snapToGrid/>
          <w:szCs w:val="26"/>
        </w:rPr>
      </w:pPr>
      <w:r w:rsidRPr="00141B2F">
        <w:rPr>
          <w:color w:val="0070C0"/>
        </w:rPr>
        <w:t>Также функция государственной регистрации физического лица в качестве индивидуального предпринимателя доступна с мобильного приложения «Личный кабинет индивидуального предпринимателя»</w:t>
      </w:r>
      <w:r w:rsidRPr="00141B2F">
        <w:rPr>
          <w:rFonts w:ascii="Arial" w:hAnsi="Arial" w:cs="Arial"/>
          <w:snapToGrid/>
          <w:szCs w:val="26"/>
        </w:rPr>
        <w:t xml:space="preserve"> </w:t>
      </w:r>
      <w:r w:rsidRPr="00141B2F">
        <w:t xml:space="preserve">для платформ </w:t>
      </w:r>
      <w:proofErr w:type="spellStart"/>
      <w:r w:rsidRPr="00141B2F">
        <w:t>iOs</w:t>
      </w:r>
      <w:proofErr w:type="spellEnd"/>
      <w:r w:rsidRPr="00141B2F">
        <w:t xml:space="preserve"> и </w:t>
      </w:r>
      <w:proofErr w:type="spellStart"/>
      <w:r w:rsidRPr="00141B2F">
        <w:t>Android</w:t>
      </w:r>
      <w:proofErr w:type="spellEnd"/>
      <w:r w:rsidRPr="00141B2F">
        <w:t>.</w:t>
      </w:r>
    </w:p>
    <w:p w:rsidR="00141B2F" w:rsidRPr="00141B2F" w:rsidRDefault="00141B2F" w:rsidP="00141B2F">
      <w:pPr>
        <w:ind w:firstLine="720"/>
        <w:jc w:val="both"/>
      </w:pPr>
      <w:r w:rsidRPr="00141B2F">
        <w:t xml:space="preserve"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 </w:t>
      </w:r>
    </w:p>
    <w:p w:rsidR="00141B2F" w:rsidRPr="00141B2F" w:rsidRDefault="00141B2F" w:rsidP="00141B2F">
      <w:pPr>
        <w:ind w:firstLine="720"/>
        <w:jc w:val="both"/>
      </w:pPr>
      <w:r w:rsidRPr="00141B2F"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141B2F" w:rsidRPr="00141B2F" w:rsidRDefault="00141B2F" w:rsidP="00141B2F">
      <w:pPr>
        <w:ind w:firstLine="720"/>
        <w:jc w:val="both"/>
        <w:rPr>
          <w:rFonts w:ascii="Arial" w:hAnsi="Arial" w:cs="Arial"/>
          <w:snapToGrid/>
          <w:szCs w:val="26"/>
        </w:rPr>
      </w:pPr>
      <w:r w:rsidRPr="00141B2F">
        <w:rPr>
          <w:color w:val="0070C0"/>
        </w:rPr>
        <w:t>При посещении регистрирующего органа пользователю приложения необходимо предъявить паспорт гражданина Российской Федерации</w:t>
      </w:r>
      <w:r w:rsidRPr="00141B2F">
        <w:rPr>
          <w:rFonts w:ascii="Arial" w:hAnsi="Arial" w:cs="Arial"/>
          <w:snapToGrid/>
          <w:szCs w:val="26"/>
        </w:rPr>
        <w:t xml:space="preserve"> </w:t>
      </w:r>
      <w:r w:rsidRPr="00141B2F">
        <w:t>и подписать документы, подготовленные регистрирующим органом на основе информации, переданной пользователем при использовании приложения.</w:t>
      </w:r>
      <w:r w:rsidRPr="00141B2F">
        <w:rPr>
          <w:rFonts w:ascii="Arial" w:hAnsi="Arial" w:cs="Arial"/>
          <w:snapToGrid/>
          <w:szCs w:val="26"/>
        </w:rPr>
        <w:t xml:space="preserve"> </w:t>
      </w:r>
    </w:p>
    <w:p w:rsidR="00141B2F" w:rsidRPr="00141B2F" w:rsidRDefault="00141B2F" w:rsidP="00141B2F">
      <w:pPr>
        <w:ind w:firstLine="720"/>
        <w:jc w:val="both"/>
      </w:pPr>
      <w:r w:rsidRPr="00141B2F">
        <w:t>После подписания документов пользователю</w:t>
      </w:r>
      <w:r w:rsidRPr="00141B2F">
        <w:rPr>
          <w:rFonts w:ascii="Arial" w:hAnsi="Arial" w:cs="Arial"/>
          <w:snapToGrid/>
          <w:szCs w:val="26"/>
        </w:rPr>
        <w:t xml:space="preserve"> </w:t>
      </w:r>
      <w:r w:rsidRPr="00141B2F">
        <w:rPr>
          <w:color w:val="0070C0"/>
        </w:rPr>
        <w:t>выдаются расписка в получении документов и регистрационная карта, содержащая логин и пароль доступа к ЛК ИП.</w:t>
      </w:r>
      <w:r w:rsidRPr="00141B2F">
        <w:rPr>
          <w:rFonts w:ascii="Arial" w:hAnsi="Arial" w:cs="Arial"/>
          <w:snapToGrid/>
          <w:szCs w:val="26"/>
        </w:rPr>
        <w:t xml:space="preserve"> </w:t>
      </w:r>
      <w:bookmarkStart w:id="0" w:name="_GoBack"/>
      <w:r w:rsidRPr="00141B2F">
        <w:t>При этом пользователь информируется о направлении документов, подтверждающих государственную регистрацию, на адрес электронной почты, указанный при использовании мобильного приложения.</w:t>
      </w:r>
    </w:p>
    <w:bookmarkEnd w:id="0"/>
    <w:p w:rsidR="00141B2F" w:rsidRDefault="00141B2F" w:rsidP="00141B2F">
      <w:pPr>
        <w:autoSpaceDE w:val="0"/>
        <w:autoSpaceDN w:val="0"/>
        <w:adjustRightInd w:val="0"/>
        <w:spacing w:line="216" w:lineRule="auto"/>
        <w:jc w:val="both"/>
        <w:rPr>
          <w:snapToGrid/>
          <w:color w:val="000000"/>
          <w:szCs w:val="26"/>
        </w:rPr>
      </w:pPr>
    </w:p>
    <w:p w:rsidR="001174F9" w:rsidRPr="00141B2F" w:rsidRDefault="001174F9" w:rsidP="00141B2F">
      <w:pPr>
        <w:autoSpaceDE w:val="0"/>
        <w:autoSpaceDN w:val="0"/>
        <w:adjustRightInd w:val="0"/>
        <w:spacing w:line="216" w:lineRule="auto"/>
        <w:jc w:val="both"/>
        <w:rPr>
          <w:snapToGrid/>
          <w:color w:val="000000"/>
          <w:szCs w:val="26"/>
        </w:rPr>
      </w:pPr>
      <w:r w:rsidRPr="001174F9">
        <w:rPr>
          <w:snapToGrid/>
          <w:color w:val="000000"/>
          <w:szCs w:val="26"/>
        </w:rPr>
        <w:t>Телефон горячей линии Инспекции 8(84457) 9-64-37</w:t>
      </w:r>
      <w:r>
        <w:rPr>
          <w:snapToGrid/>
          <w:color w:val="000000"/>
          <w:szCs w:val="26"/>
          <w:lang w:val="en-US"/>
        </w:rPr>
        <w:t xml:space="preserve">; </w:t>
      </w:r>
      <w:r w:rsidRPr="001174F9">
        <w:rPr>
          <w:snapToGrid/>
          <w:color w:val="000000"/>
          <w:szCs w:val="26"/>
          <w:lang w:val="en-US"/>
        </w:rPr>
        <w:t>8(84457) 9-63-</w:t>
      </w:r>
      <w:r w:rsidR="00141B2F">
        <w:rPr>
          <w:snapToGrid/>
          <w:color w:val="000000"/>
          <w:szCs w:val="26"/>
        </w:rPr>
        <w:t>40, 9-63-28</w:t>
      </w:r>
    </w:p>
    <w:p w:rsidR="001174F9" w:rsidRPr="001174F9" w:rsidRDefault="001174F9" w:rsidP="001174F9">
      <w:pPr>
        <w:autoSpaceDE w:val="0"/>
        <w:autoSpaceDN w:val="0"/>
        <w:adjustRightInd w:val="0"/>
        <w:spacing w:line="216" w:lineRule="auto"/>
        <w:ind w:firstLine="709"/>
        <w:jc w:val="both"/>
        <w:rPr>
          <w:snapToGrid/>
          <w:color w:val="000000"/>
          <w:szCs w:val="26"/>
        </w:rPr>
      </w:pPr>
    </w:p>
    <w:p w:rsidR="001174F9" w:rsidRPr="001174F9" w:rsidRDefault="001174F9" w:rsidP="001174F9">
      <w:pPr>
        <w:autoSpaceDE w:val="0"/>
        <w:autoSpaceDN w:val="0"/>
        <w:adjustRightInd w:val="0"/>
        <w:spacing w:line="216" w:lineRule="auto"/>
        <w:ind w:firstLine="709"/>
        <w:jc w:val="both"/>
        <w:rPr>
          <w:snapToGrid/>
          <w:color w:val="000000"/>
          <w:szCs w:val="26"/>
        </w:rPr>
      </w:pPr>
    </w:p>
    <w:p w:rsidR="001174F9" w:rsidRPr="001174F9" w:rsidRDefault="001174F9" w:rsidP="001174F9">
      <w:pPr>
        <w:autoSpaceDE w:val="0"/>
        <w:autoSpaceDN w:val="0"/>
        <w:adjustRightInd w:val="0"/>
        <w:spacing w:line="216" w:lineRule="auto"/>
        <w:ind w:firstLine="709"/>
        <w:jc w:val="both"/>
        <w:rPr>
          <w:snapToGrid/>
          <w:color w:val="000000"/>
          <w:szCs w:val="26"/>
        </w:rPr>
      </w:pPr>
    </w:p>
    <w:p w:rsidR="001174F9" w:rsidRPr="001174F9" w:rsidRDefault="001174F9" w:rsidP="001174F9">
      <w:pPr>
        <w:spacing w:after="200" w:line="276" w:lineRule="auto"/>
        <w:jc w:val="right"/>
        <w:rPr>
          <w:rFonts w:eastAsia="Calibri"/>
          <w:snapToGrid/>
          <w:color w:val="000000"/>
          <w:szCs w:val="26"/>
          <w:lang w:eastAsia="en-US"/>
        </w:rPr>
      </w:pPr>
      <w:proofErr w:type="gramStart"/>
      <w:r w:rsidRPr="001174F9">
        <w:rPr>
          <w:rFonts w:eastAsia="Calibri"/>
          <w:snapToGrid/>
          <w:szCs w:val="26"/>
          <w:lang w:eastAsia="en-US"/>
        </w:rPr>
        <w:t>Межрайонная</w:t>
      </w:r>
      <w:proofErr w:type="gramEnd"/>
      <w:r w:rsidRPr="001174F9">
        <w:rPr>
          <w:rFonts w:eastAsia="Calibri"/>
          <w:snapToGrid/>
          <w:szCs w:val="26"/>
          <w:lang w:eastAsia="en-US"/>
        </w:rPr>
        <w:t xml:space="preserve"> ИФНС России № 3 по Волгоградской области</w:t>
      </w:r>
    </w:p>
    <w:p w:rsidR="009D63E4" w:rsidRPr="009D63E4" w:rsidRDefault="009D63E4" w:rsidP="00790BC6">
      <w:pPr>
        <w:ind w:firstLine="709"/>
        <w:jc w:val="both"/>
      </w:pPr>
    </w:p>
    <w:sectPr w:rsidR="009D63E4" w:rsidRPr="009D63E4" w:rsidSect="00BF03D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23C"/>
    <w:multiLevelType w:val="multilevel"/>
    <w:tmpl w:val="8F7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23566"/>
    <w:multiLevelType w:val="multilevel"/>
    <w:tmpl w:val="6A6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B3702"/>
    <w:multiLevelType w:val="multilevel"/>
    <w:tmpl w:val="2DA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C1967"/>
    <w:multiLevelType w:val="hybridMultilevel"/>
    <w:tmpl w:val="F650F6D8"/>
    <w:lvl w:ilvl="0" w:tplc="BCC0A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23049"/>
    <w:multiLevelType w:val="multilevel"/>
    <w:tmpl w:val="17E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86"/>
    <w:rsid w:val="001174F9"/>
    <w:rsid w:val="00141B2F"/>
    <w:rsid w:val="00344467"/>
    <w:rsid w:val="00484444"/>
    <w:rsid w:val="00790BC6"/>
    <w:rsid w:val="007A6AC1"/>
    <w:rsid w:val="009D63E4"/>
    <w:rsid w:val="00BF03DD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286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83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3286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83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gp2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istration_ip_yl/registration_ip/order/41629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 Евгений Федорович</dc:creator>
  <cp:lastModifiedBy>Морозова Татьяна  Борисовна</cp:lastModifiedBy>
  <cp:revision>2</cp:revision>
  <dcterms:created xsi:type="dcterms:W3CDTF">2021-07-19T10:05:00Z</dcterms:created>
  <dcterms:modified xsi:type="dcterms:W3CDTF">2021-07-19T10:05:00Z</dcterms:modified>
</cp:coreProperties>
</file>