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1 февраля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2021</w:t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bCs/>
          <w:sz w:val="28"/>
          <w:szCs w:val="28"/>
        </w:rPr>
        <w:t xml:space="preserve">По телефону с помощью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арол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можно</w:t>
      </w:r>
      <w:r>
        <w:rPr>
          <w:b/>
          <w:bCs/>
          <w:sz w:val="28"/>
          <w:szCs w:val="28"/>
        </w:rPr>
        <w:t xml:space="preserve"> узнать </w:t>
      </w:r>
    </w:p>
    <w:p>
      <w:pPr>
        <w:pStyle w:val="Normal"/>
        <w:ind w:hanging="0"/>
        <w:jc w:val="center"/>
        <w:rPr/>
      </w:pPr>
      <w:r>
        <w:rPr>
          <w:b/>
          <w:bCs/>
          <w:sz w:val="28"/>
          <w:szCs w:val="28"/>
        </w:rPr>
        <w:t xml:space="preserve">персональную информацию </w:t>
      </w:r>
      <w:r>
        <w:rPr>
          <w:b/>
          <w:bCs/>
          <w:sz w:val="28"/>
          <w:szCs w:val="28"/>
        </w:rPr>
        <w:t>от ПФР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 21 марта 2021 года включительно жителям Волгоградской области в категории «65+» продлили режим самоизоляции в связи с угрозой распространения коронавируса. В связи с этим как никогда актуальной становится такая услуга Пенсионного фонда России, как использование «кодового слова», - дистанционный способ узнать информацию от ПФР по телефону.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ab/>
        <w:t xml:space="preserve">Ежедневно на телефон «горячей линии» ПФР поступают звонки с просьбой уточнить размер пенсии после индексации, объяснить, почему произошло удержание из  выплат и прочее.  </w:t>
      </w:r>
      <w:r>
        <w:rPr>
          <w:b/>
          <w:bCs/>
          <w:sz w:val="28"/>
          <w:szCs w:val="28"/>
        </w:rPr>
        <w:t>Однако</w:t>
      </w:r>
      <w:r>
        <w:rPr>
          <w:sz w:val="28"/>
          <w:szCs w:val="28"/>
        </w:rPr>
        <w:t xml:space="preserve"> согласно закону о персональных данных, специалисты Пенсионного фонда не могут озвучивать такие сведения без подтверждения личности гражданина.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Как получить «кодовое слово»? </w:t>
      </w:r>
      <w:r>
        <w:rPr>
          <w:sz w:val="28"/>
          <w:szCs w:val="28"/>
        </w:rPr>
        <w:t xml:space="preserve"> Заявление об использовании «пароля» для идентификации личности можно подать в клиентской службе ПФР при любом обращении.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Но гораздо проще это сделать прямо из дома, дистанционно — через Личный кабинет на сайте ПФР: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войти в свой </w:t>
      </w:r>
      <w:hyperlink r:id="rId3">
        <w:r>
          <w:rPr>
            <w:rStyle w:val="Style11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госуслуг;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в верхней части экрана нажать на свои ФИО;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указать свой секретный код или секретный вопрос.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эпидситуации это позволяет свести к минимуму личные посещения клиентской службы ПФР.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logi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2021-02-01T14:13:22Z</dcterms:modified>
  <cp:revision>105</cp:revision>
</cp:coreProperties>
</file>